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C29B" w14:textId="77777777" w:rsidR="002045E8" w:rsidRDefault="004D5E59">
      <w:r>
        <w:rPr>
          <w:noProof/>
        </w:rPr>
        <w:drawing>
          <wp:inline distT="0" distB="0" distL="0" distR="0" wp14:anchorId="188E3463" wp14:editId="227C87D1">
            <wp:extent cx="1828800" cy="10579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5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69E08" w14:textId="77777777" w:rsidR="002045E8" w:rsidRDefault="004D5E59">
      <w:r>
        <w:rPr>
          <w:b/>
          <w:sz w:val="28"/>
        </w:rPr>
        <w:t>Human Trafficking in Canada: Learn, Share, Act (Feb 22, 2026)</w:t>
      </w:r>
    </w:p>
    <w:p w14:paraId="05297E23" w14:textId="77777777" w:rsidR="002045E8" w:rsidRDefault="004D5E59">
      <w:r w:rsidRPr="004D5E59">
        <w:rPr>
          <w:b/>
          <w:bCs/>
        </w:rPr>
        <w:t>What is it?</w:t>
      </w:r>
      <w:r>
        <w:t xml:space="preserve"> Trafficking involves recruitment, transportation or harbouring—and control/influence over someone’s movements—to exploit them (most often sexual exploitation or forced labour). It doesn’t require crossing borders and is overwhelmingly domestic in Canada. [justice.gc.ca]</w:t>
      </w:r>
    </w:p>
    <w:p w14:paraId="23D8C767" w14:textId="77777777" w:rsidR="002045E8" w:rsidRDefault="004D5E59">
      <w:r w:rsidRPr="004D5E59">
        <w:rPr>
          <w:b/>
          <w:bCs/>
        </w:rPr>
        <w:t>Canadian snapshot (latest trends):</w:t>
      </w:r>
      <w:r>
        <w:t xml:space="preserve"> From 2014–2024, police reported 5,070 incidents (avg 1.2 per 100,000); Nova Scotia and Ontario show the highest rates; 93% of identified victims were women and girls, about two‑thirds under 25. [www150.statcan.gc.ca]</w:t>
      </w:r>
    </w:p>
    <w:p w14:paraId="4E668738" w14:textId="77777777" w:rsidR="002045E8" w:rsidRDefault="004D5E59">
      <w:r w:rsidRPr="004D5E59">
        <w:rPr>
          <w:b/>
          <w:bCs/>
        </w:rPr>
        <w:t>Ally Global Foundation insights:</w:t>
      </w:r>
      <w:r>
        <w:t xml:space="preserve"> In Canada, ~70% of human trafficking is sexual exploitation; ~90% of victims are Canadian citizens; 96% are women/girls and 25% are under 18; only ~9% of traffickers are strangers, reflecting grooming by known individuals. [ally.org]</w:t>
      </w:r>
    </w:p>
    <w:p w14:paraId="4E5E5027" w14:textId="77777777" w:rsidR="002045E8" w:rsidRDefault="004D5E59">
      <w:r w:rsidRPr="004D5E59">
        <w:rPr>
          <w:b/>
          <w:bCs/>
        </w:rPr>
        <w:t>Help now: Canadian Human Trafficking Hotline</w:t>
      </w:r>
      <w:r>
        <w:t xml:space="preserve"> (24/7, confidential, multilingual): 1‑833‑900‑1010 (chat &amp; referral directory). In immediate danger, call 911. [canadianhumantraffickinghotline.ca] [publicsafety.gc.ca] [canada.ca]</w:t>
      </w:r>
    </w:p>
    <w:p w14:paraId="1335B5B9" w14:textId="77777777" w:rsidR="002045E8" w:rsidRDefault="004D5E59">
      <w:r w:rsidRPr="004D5E59">
        <w:rPr>
          <w:b/>
          <w:bCs/>
        </w:rPr>
        <w:t>Learn &amp; talk:</w:t>
      </w:r>
      <w:r>
        <w:t xml:space="preserve"> Use It’s Time to T.A.L.K. (Teach, Approach with care, Listen, </w:t>
      </w:r>
      <w:proofErr w:type="gramStart"/>
      <w:r>
        <w:t>Know</w:t>
      </w:r>
      <w:proofErr w:type="gramEnd"/>
      <w:r>
        <w:t xml:space="preserve"> help) to start survivor‑informed conversations at home, school, and work. [canadiancentretoendhumantrafficking.ca]</w:t>
      </w:r>
    </w:p>
    <w:p w14:paraId="0E892D9C" w14:textId="77777777" w:rsidR="002045E8" w:rsidRDefault="004D5E59">
      <w:r w:rsidRPr="004D5E59">
        <w:rPr>
          <w:b/>
          <w:bCs/>
        </w:rPr>
        <w:t>Youth education: The Prevention Project (Canada)</w:t>
      </w:r>
      <w:r>
        <w:t xml:space="preserve"> offers free, grade‑specific modules (Gr 3–5, 6–7, 8–12) on consent, digital safety, sextortion, grooming &amp; trafficking; ideal for classrooms and parent nights. [thepreventionproject.ca]</w:t>
      </w:r>
    </w:p>
    <w:p w14:paraId="3FA78460" w14:textId="77777777" w:rsidR="002045E8" w:rsidRDefault="004D5E59">
      <w:r w:rsidRPr="004D5E59">
        <w:rPr>
          <w:b/>
          <w:bCs/>
        </w:rPr>
        <w:t>Safety note:</w:t>
      </w:r>
      <w:r>
        <w:t xml:space="preserve"> Never attempt a ‘rescue’ or confront traffickers. Use safe‑help steps and the Hotline. [canada.ca]</w:t>
      </w:r>
    </w:p>
    <w:sectPr w:rsidR="002045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3600081">
    <w:abstractNumId w:val="8"/>
  </w:num>
  <w:num w:numId="2" w16cid:durableId="2083866706">
    <w:abstractNumId w:val="6"/>
  </w:num>
  <w:num w:numId="3" w16cid:durableId="1039283698">
    <w:abstractNumId w:val="5"/>
  </w:num>
  <w:num w:numId="4" w16cid:durableId="1925069604">
    <w:abstractNumId w:val="4"/>
  </w:num>
  <w:num w:numId="5" w16cid:durableId="282152038">
    <w:abstractNumId w:val="7"/>
  </w:num>
  <w:num w:numId="6" w16cid:durableId="924073292">
    <w:abstractNumId w:val="3"/>
  </w:num>
  <w:num w:numId="7" w16cid:durableId="1196843715">
    <w:abstractNumId w:val="2"/>
  </w:num>
  <w:num w:numId="8" w16cid:durableId="2020572194">
    <w:abstractNumId w:val="1"/>
  </w:num>
  <w:num w:numId="9" w16cid:durableId="60052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5E8"/>
    <w:rsid w:val="0029639D"/>
    <w:rsid w:val="00326F90"/>
    <w:rsid w:val="004D5E59"/>
    <w:rsid w:val="007B3EB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A40D6"/>
  <w14:defaultImageDpi w14:val="300"/>
  <w15:docId w15:val="{6C333E47-1A14-4B85-B20A-E96AF55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1420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Tracy Cresswell</cp:lastModifiedBy>
  <cp:revision>2</cp:revision>
  <dcterms:created xsi:type="dcterms:W3CDTF">2025-12-29T23:44:00Z</dcterms:created>
  <dcterms:modified xsi:type="dcterms:W3CDTF">2025-12-29T23:44:00Z</dcterms:modified>
  <cp:category/>
</cp:coreProperties>
</file>